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C2" w:rsidRDefault="009F4A2B" w:rsidP="009F4A2B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What to Put on the Course Syllabus</w:t>
      </w:r>
    </w:p>
    <w:p w:rsidR="009F4A2B" w:rsidRDefault="009F4A2B" w:rsidP="009F4A2B">
      <w:pPr>
        <w:spacing w:line="240" w:lineRule="auto"/>
        <w:jc w:val="center"/>
        <w:rPr>
          <w:i/>
        </w:rPr>
      </w:pPr>
      <w:r>
        <w:rPr>
          <w:i/>
        </w:rPr>
        <w:t>(suggestions)</w:t>
      </w:r>
    </w:p>
    <w:p w:rsidR="009F4A2B" w:rsidRPr="00140A0E" w:rsidRDefault="009F4A2B" w:rsidP="009F4A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0A0E">
        <w:rPr>
          <w:rFonts w:ascii="Arial" w:hAnsi="Arial" w:cs="Arial"/>
          <w:sz w:val="24"/>
          <w:szCs w:val="24"/>
        </w:rPr>
        <w:t>DDS recommends that each course syllabus contain a statement reflecting compliance with The Americans with Disabilities Act and the Rehabilitation Act of 1973, as amended, Section 504.</w:t>
      </w:r>
    </w:p>
    <w:p w:rsidR="00140A0E" w:rsidRDefault="00140A0E" w:rsidP="009F4A2B">
      <w:pPr>
        <w:tabs>
          <w:tab w:val="left" w:pos="7900"/>
        </w:tabs>
        <w:rPr>
          <w:rFonts w:ascii="Arial" w:hAnsi="Arial" w:cs="Arial"/>
          <w:sz w:val="24"/>
          <w:szCs w:val="24"/>
        </w:rPr>
      </w:pPr>
    </w:p>
    <w:p w:rsidR="009F4A2B" w:rsidRDefault="009F4A2B" w:rsidP="00140A0E">
      <w:pPr>
        <w:tabs>
          <w:tab w:val="left" w:pos="7900"/>
        </w:tabs>
        <w:jc w:val="both"/>
        <w:rPr>
          <w:rFonts w:ascii="Arial" w:hAnsi="Arial" w:cs="Arial"/>
          <w:sz w:val="24"/>
          <w:szCs w:val="24"/>
        </w:rPr>
      </w:pPr>
      <w:r w:rsidRPr="00140A0E">
        <w:rPr>
          <w:rFonts w:ascii="Arial" w:eastAsia="Calibri" w:hAnsi="Arial" w:cs="Arial"/>
          <w:sz w:val="24"/>
          <w:szCs w:val="24"/>
        </w:rPr>
        <w:t>It is the policy of</w:t>
      </w:r>
      <w:r w:rsidRPr="00140A0E">
        <w:rPr>
          <w:rFonts w:ascii="Arial" w:hAnsi="Arial" w:cs="Arial"/>
          <w:sz w:val="24"/>
          <w:szCs w:val="24"/>
        </w:rPr>
        <w:t xml:space="preserve"> Centenary College of LA</w:t>
      </w:r>
      <w:r w:rsidRPr="00140A0E">
        <w:rPr>
          <w:rFonts w:ascii="Arial" w:eastAsia="Calibri" w:hAnsi="Arial" w:cs="Arial"/>
          <w:sz w:val="24"/>
          <w:szCs w:val="24"/>
        </w:rPr>
        <w:t xml:space="preserve"> to accommodate students with disabilities, pursuant to federal law, state law, and the </w:t>
      </w:r>
      <w:r w:rsidRPr="00140A0E">
        <w:rPr>
          <w:rFonts w:ascii="Arial" w:hAnsi="Arial" w:cs="Arial"/>
          <w:sz w:val="24"/>
          <w:szCs w:val="24"/>
        </w:rPr>
        <w:t>institution’s</w:t>
      </w:r>
      <w:r w:rsidRPr="00140A0E">
        <w:rPr>
          <w:rFonts w:ascii="Arial" w:eastAsia="Calibri" w:hAnsi="Arial" w:cs="Arial"/>
          <w:sz w:val="24"/>
          <w:szCs w:val="24"/>
        </w:rPr>
        <w:t xml:space="preserve"> commitment to equal educational opportunities. </w:t>
      </w:r>
      <w:r w:rsidR="00140A0E">
        <w:rPr>
          <w:rFonts w:ascii="Arial" w:eastAsia="Calibri" w:hAnsi="Arial" w:cs="Arial"/>
          <w:sz w:val="24"/>
          <w:szCs w:val="24"/>
        </w:rPr>
        <w:t xml:space="preserve"> </w:t>
      </w:r>
      <w:r w:rsidRPr="00140A0E">
        <w:rPr>
          <w:rFonts w:ascii="Arial" w:eastAsia="Calibri" w:hAnsi="Arial" w:cs="Arial"/>
          <w:sz w:val="24"/>
          <w:szCs w:val="24"/>
        </w:rPr>
        <w:t xml:space="preserve">Any student with a </w:t>
      </w:r>
      <w:r w:rsidR="00956459" w:rsidRPr="00140A0E">
        <w:rPr>
          <w:rFonts w:ascii="Arial" w:eastAsia="Calibri" w:hAnsi="Arial" w:cs="Arial"/>
          <w:sz w:val="24"/>
          <w:szCs w:val="24"/>
        </w:rPr>
        <w:t>disability,</w:t>
      </w:r>
      <w:r w:rsidRPr="00140A0E">
        <w:rPr>
          <w:rFonts w:ascii="Arial" w:eastAsia="Calibri" w:hAnsi="Arial" w:cs="Arial"/>
          <w:sz w:val="24"/>
          <w:szCs w:val="24"/>
        </w:rPr>
        <w:t xml:space="preserve"> who need</w:t>
      </w:r>
      <w:r w:rsidR="00140A0E">
        <w:rPr>
          <w:rFonts w:ascii="Arial" w:hAnsi="Arial" w:cs="Arial"/>
          <w:sz w:val="24"/>
          <w:szCs w:val="24"/>
        </w:rPr>
        <w:t>s</w:t>
      </w:r>
      <w:r w:rsidRPr="00140A0E">
        <w:rPr>
          <w:rFonts w:ascii="Arial" w:eastAsia="Calibri" w:hAnsi="Arial" w:cs="Arial"/>
          <w:sz w:val="24"/>
          <w:szCs w:val="24"/>
        </w:rPr>
        <w:t xml:space="preserve"> </w:t>
      </w:r>
      <w:r w:rsidRPr="00140A0E">
        <w:rPr>
          <w:rFonts w:ascii="Arial" w:hAnsi="Arial" w:cs="Arial"/>
          <w:sz w:val="24"/>
          <w:szCs w:val="24"/>
        </w:rPr>
        <w:t>accommodations</w:t>
      </w:r>
      <w:r w:rsidR="00140A0E">
        <w:rPr>
          <w:rFonts w:ascii="Arial" w:hAnsi="Arial" w:cs="Arial"/>
          <w:sz w:val="24"/>
          <w:szCs w:val="24"/>
        </w:rPr>
        <w:t>,</w:t>
      </w:r>
      <w:r w:rsidRPr="00140A0E">
        <w:rPr>
          <w:rFonts w:ascii="Arial" w:eastAsia="Calibri" w:hAnsi="Arial" w:cs="Arial"/>
          <w:sz w:val="24"/>
          <w:szCs w:val="24"/>
        </w:rPr>
        <w:t xml:space="preserve"> should inform the instructor at the</w:t>
      </w:r>
      <w:r w:rsidRPr="00140A0E">
        <w:rPr>
          <w:rFonts w:ascii="Arial" w:hAnsi="Arial" w:cs="Arial"/>
          <w:sz w:val="24"/>
          <w:szCs w:val="24"/>
        </w:rPr>
        <w:t xml:space="preserve"> </w:t>
      </w:r>
      <w:r w:rsidRPr="00140A0E">
        <w:rPr>
          <w:rFonts w:ascii="Arial" w:eastAsia="Calibri" w:hAnsi="Arial" w:cs="Arial"/>
          <w:sz w:val="24"/>
          <w:szCs w:val="24"/>
        </w:rPr>
        <w:t>beginning of the</w:t>
      </w:r>
      <w:r w:rsidRPr="00140A0E">
        <w:rPr>
          <w:rFonts w:ascii="Arial" w:hAnsi="Arial" w:cs="Arial"/>
          <w:sz w:val="24"/>
          <w:szCs w:val="24"/>
        </w:rPr>
        <w:t xml:space="preserve"> </w:t>
      </w:r>
      <w:r w:rsidRPr="00140A0E">
        <w:rPr>
          <w:rFonts w:ascii="Arial" w:eastAsia="Calibri" w:hAnsi="Arial" w:cs="Arial"/>
          <w:sz w:val="24"/>
          <w:szCs w:val="24"/>
        </w:rPr>
        <w:t>course.</w:t>
      </w:r>
      <w:r w:rsidRPr="00140A0E">
        <w:rPr>
          <w:rFonts w:ascii="Arial" w:hAnsi="Arial" w:cs="Arial"/>
          <w:sz w:val="24"/>
          <w:szCs w:val="24"/>
        </w:rPr>
        <w:t xml:space="preserve"> Students with disabilities register with the Office of Disability Services for Students located on the ground floor of Ro</w:t>
      </w:r>
      <w:r w:rsidR="00140A0E">
        <w:rPr>
          <w:rFonts w:ascii="Arial" w:hAnsi="Arial" w:cs="Arial"/>
          <w:sz w:val="24"/>
          <w:szCs w:val="24"/>
        </w:rPr>
        <w:t>tary Hall; telephone: 318-869-5466 or 5424.</w:t>
      </w:r>
    </w:p>
    <w:p w:rsidR="00956459" w:rsidRDefault="00956459" w:rsidP="00140A0E">
      <w:pPr>
        <w:tabs>
          <w:tab w:val="left" w:pos="7900"/>
        </w:tabs>
        <w:jc w:val="both"/>
        <w:rPr>
          <w:rFonts w:ascii="Arial" w:hAnsi="Arial" w:cs="Arial"/>
          <w:sz w:val="24"/>
          <w:szCs w:val="24"/>
        </w:rPr>
      </w:pPr>
    </w:p>
    <w:p w:rsidR="00956459" w:rsidRDefault="00140A0E" w:rsidP="00D920A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0A0E">
        <w:rPr>
          <w:rFonts w:ascii="Arial" w:hAnsi="Arial" w:cs="Arial"/>
          <w:sz w:val="24"/>
          <w:szCs w:val="24"/>
        </w:rPr>
        <w:t>It is college policy to provide reasonable accommodations to students with disabilities. If you would like to request accommodations due to a physical, mental or learning disability, please notify your professor and register with the Office of Disability Services for Students, Rotary Hall</w:t>
      </w:r>
      <w:r>
        <w:rPr>
          <w:rFonts w:ascii="Arial" w:hAnsi="Arial" w:cs="Arial"/>
          <w:sz w:val="24"/>
          <w:szCs w:val="24"/>
        </w:rPr>
        <w:t xml:space="preserve"> (ground floor facing E. Kings Hwy)</w:t>
      </w:r>
      <w:r w:rsidRPr="00140A0E">
        <w:rPr>
          <w:rFonts w:ascii="Arial" w:hAnsi="Arial" w:cs="Arial"/>
          <w:sz w:val="24"/>
          <w:szCs w:val="24"/>
        </w:rPr>
        <w:t>, 318-869-5424 or 5466.</w:t>
      </w:r>
      <w:r w:rsidRPr="00140A0E">
        <w:rPr>
          <w:sz w:val="24"/>
          <w:szCs w:val="24"/>
        </w:rPr>
        <w:br/>
      </w:r>
      <w:r w:rsidRPr="00140A0E">
        <w:rPr>
          <w:sz w:val="24"/>
          <w:szCs w:val="24"/>
        </w:rPr>
        <w:br/>
      </w:r>
    </w:p>
    <w:p w:rsidR="009F4A2B" w:rsidRDefault="009F4A2B" w:rsidP="00956459">
      <w:pPr>
        <w:spacing w:line="240" w:lineRule="auto"/>
        <w:jc w:val="both"/>
        <w:rPr>
          <w:sz w:val="24"/>
          <w:szCs w:val="24"/>
        </w:rPr>
      </w:pPr>
      <w:r w:rsidRPr="00D920AA">
        <w:rPr>
          <w:rFonts w:ascii="Arial" w:hAnsi="Arial" w:cs="Arial"/>
          <w:sz w:val="24"/>
          <w:szCs w:val="24"/>
        </w:rPr>
        <w:t xml:space="preserve">Students with disabilities who believe that they may need accommodations in this class are encouraged to contact and register with the Office of Disability Services for Students, (Ground Floor – Rotary Hall, 318-869-5466 or 5424) as soon as possible.  Students must give faculty at least 7 days notice prior to a test and 14 days notice prior to a final exam to ensure that </w:t>
      </w:r>
      <w:r w:rsidR="00D920AA" w:rsidRPr="00D920AA">
        <w:rPr>
          <w:rFonts w:ascii="Arial" w:hAnsi="Arial" w:cs="Arial"/>
          <w:sz w:val="24"/>
          <w:szCs w:val="24"/>
        </w:rPr>
        <w:t xml:space="preserve">testing </w:t>
      </w:r>
      <w:r w:rsidRPr="00D920AA">
        <w:rPr>
          <w:rFonts w:ascii="Arial" w:hAnsi="Arial" w:cs="Arial"/>
          <w:sz w:val="24"/>
          <w:szCs w:val="24"/>
        </w:rPr>
        <w:t xml:space="preserve"> accommodations </w:t>
      </w:r>
      <w:r w:rsidR="00D920AA" w:rsidRPr="00D920AA">
        <w:rPr>
          <w:rFonts w:ascii="Arial" w:hAnsi="Arial" w:cs="Arial"/>
          <w:sz w:val="24"/>
          <w:szCs w:val="24"/>
        </w:rPr>
        <w:t xml:space="preserve">(extended time, distraction reduced environment, etc.) </w:t>
      </w:r>
      <w:r w:rsidRPr="00D920AA">
        <w:rPr>
          <w:rFonts w:ascii="Arial" w:hAnsi="Arial" w:cs="Arial"/>
          <w:sz w:val="24"/>
          <w:szCs w:val="24"/>
        </w:rPr>
        <w:t>are implemented in a timely fashion.</w:t>
      </w:r>
      <w:r w:rsidR="00D920AA">
        <w:rPr>
          <w:rFonts w:ascii="Arial" w:hAnsi="Arial" w:cs="Arial"/>
          <w:sz w:val="24"/>
          <w:szCs w:val="24"/>
        </w:rPr>
        <w:t xml:space="preserve"> Once you have obtained your Notification of Accommodation Letter(s) from DSS, please set up an appointment with me to </w:t>
      </w:r>
      <w:r w:rsidR="00956459">
        <w:rPr>
          <w:rFonts w:ascii="Arial" w:hAnsi="Arial" w:cs="Arial"/>
          <w:sz w:val="24"/>
          <w:szCs w:val="24"/>
        </w:rPr>
        <w:t xml:space="preserve">discuss and </w:t>
      </w:r>
      <w:r w:rsidR="00D920AA">
        <w:rPr>
          <w:rFonts w:ascii="Arial" w:hAnsi="Arial" w:cs="Arial"/>
          <w:sz w:val="24"/>
          <w:szCs w:val="24"/>
        </w:rPr>
        <w:t xml:space="preserve">review </w:t>
      </w:r>
      <w:r w:rsidR="00956459">
        <w:rPr>
          <w:rFonts w:ascii="Arial" w:hAnsi="Arial" w:cs="Arial"/>
          <w:sz w:val="24"/>
          <w:szCs w:val="24"/>
        </w:rPr>
        <w:t>your accommodations</w:t>
      </w:r>
      <w:r w:rsidR="00D920AA">
        <w:rPr>
          <w:rFonts w:ascii="Arial" w:hAnsi="Arial" w:cs="Arial"/>
          <w:sz w:val="24"/>
          <w:szCs w:val="24"/>
        </w:rPr>
        <w:t>.</w:t>
      </w:r>
      <w:r w:rsidR="00956459">
        <w:rPr>
          <w:rFonts w:ascii="Arial" w:hAnsi="Arial" w:cs="Arial"/>
          <w:sz w:val="24"/>
          <w:szCs w:val="24"/>
        </w:rPr>
        <w:t xml:space="preserve">  </w:t>
      </w:r>
      <w:r w:rsidR="00D920AA">
        <w:rPr>
          <w:rFonts w:ascii="Arial" w:hAnsi="Arial" w:cs="Arial"/>
          <w:sz w:val="24"/>
          <w:szCs w:val="24"/>
        </w:rPr>
        <w:t xml:space="preserve">  </w:t>
      </w:r>
      <w:r w:rsidRPr="00D920AA">
        <w:rPr>
          <w:sz w:val="24"/>
          <w:szCs w:val="24"/>
        </w:rPr>
        <w:br/>
      </w:r>
    </w:p>
    <w:p w:rsidR="00956459" w:rsidRDefault="00956459" w:rsidP="00D920AA">
      <w:pPr>
        <w:spacing w:line="240" w:lineRule="auto"/>
        <w:jc w:val="both"/>
        <w:rPr>
          <w:sz w:val="24"/>
          <w:szCs w:val="24"/>
        </w:rPr>
      </w:pPr>
    </w:p>
    <w:p w:rsidR="003211FE" w:rsidRPr="003211FE" w:rsidRDefault="003211FE" w:rsidP="00D920AA">
      <w:pPr>
        <w:spacing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Centenary College of LA</w:t>
      </w:r>
      <w:r w:rsidRPr="003211FE">
        <w:rPr>
          <w:rFonts w:ascii="Arial" w:hAnsi="Arial" w:cs="Arial"/>
          <w:sz w:val="24"/>
          <w:szCs w:val="24"/>
        </w:rPr>
        <w:t xml:space="preserve"> abides by Section 504 of the Rehabilitation Act of 1973, which stipulates that no student shall be denied the benefits of an education "solely by reason of a handicap." Disabilities covered by law include, but are not limited to, learning, psychological hearing, sight and mobility impairments. If you have a disability that may have some impact on your work in this class and for which you may require accommodations, please see me </w:t>
      </w:r>
      <w:r>
        <w:rPr>
          <w:rFonts w:ascii="Arial" w:hAnsi="Arial" w:cs="Arial"/>
          <w:sz w:val="24"/>
          <w:szCs w:val="24"/>
        </w:rPr>
        <w:t xml:space="preserve">and register with </w:t>
      </w:r>
      <w:r w:rsidRPr="003211FE">
        <w:rPr>
          <w:rFonts w:ascii="Arial" w:hAnsi="Arial" w:cs="Arial"/>
          <w:sz w:val="24"/>
          <w:szCs w:val="24"/>
        </w:rPr>
        <w:t>the Office of Disability Services</w:t>
      </w:r>
      <w:r>
        <w:rPr>
          <w:rFonts w:ascii="Arial" w:hAnsi="Arial" w:cs="Arial"/>
          <w:sz w:val="24"/>
          <w:szCs w:val="24"/>
        </w:rPr>
        <w:t xml:space="preserve"> for Students</w:t>
      </w:r>
      <w:r w:rsidRPr="003211F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located on the ground floor of Rotary Hall</w:t>
      </w:r>
      <w:r w:rsidR="00956459">
        <w:rPr>
          <w:rFonts w:ascii="Arial" w:hAnsi="Arial" w:cs="Arial"/>
          <w:sz w:val="24"/>
          <w:szCs w:val="24"/>
        </w:rPr>
        <w:t xml:space="preserve"> near Health, Counseling and Career Services</w:t>
      </w:r>
      <w:r w:rsidRPr="003211FE">
        <w:rPr>
          <w:rFonts w:ascii="Arial" w:hAnsi="Arial" w:cs="Arial"/>
          <w:sz w:val="24"/>
          <w:szCs w:val="24"/>
        </w:rPr>
        <w:t>, so that such accommodations may be arranged</w:t>
      </w:r>
      <w:r w:rsidR="00956459">
        <w:rPr>
          <w:rFonts w:ascii="Arial" w:hAnsi="Arial" w:cs="Arial"/>
          <w:sz w:val="24"/>
          <w:szCs w:val="24"/>
        </w:rPr>
        <w:t xml:space="preserve"> in a timely manner</w:t>
      </w:r>
      <w:r w:rsidRPr="003211FE">
        <w:rPr>
          <w:rFonts w:ascii="Arial" w:hAnsi="Arial" w:cs="Arial"/>
          <w:sz w:val="24"/>
          <w:szCs w:val="24"/>
        </w:rPr>
        <w:t>.</w:t>
      </w:r>
      <w:r w:rsidRPr="003211FE">
        <w:rPr>
          <w:sz w:val="24"/>
          <w:szCs w:val="24"/>
        </w:rPr>
        <w:br/>
      </w:r>
    </w:p>
    <w:sectPr w:rsidR="003211FE" w:rsidRPr="003211FE" w:rsidSect="00146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2B"/>
    <w:rsid w:val="00140A0E"/>
    <w:rsid w:val="001466C2"/>
    <w:rsid w:val="003211FE"/>
    <w:rsid w:val="008531CA"/>
    <w:rsid w:val="00956459"/>
    <w:rsid w:val="009F4A2B"/>
    <w:rsid w:val="00D9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Centenary College of Louisiana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Feldt</dc:creator>
  <cp:lastModifiedBy>Kate Pedrotty</cp:lastModifiedBy>
  <cp:revision>2</cp:revision>
  <dcterms:created xsi:type="dcterms:W3CDTF">2016-09-28T15:26:00Z</dcterms:created>
  <dcterms:modified xsi:type="dcterms:W3CDTF">2016-09-28T15:26:00Z</dcterms:modified>
</cp:coreProperties>
</file>